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65" w:rsidRDefault="00373365" w:rsidP="00373365">
      <w:pPr>
        <w:jc w:val="both"/>
        <w:rPr>
          <w:color w:val="000000" w:themeColor="text1"/>
          <w:lang w:val="en-GB"/>
        </w:rPr>
      </w:pPr>
      <w:bookmarkStart w:id="0" w:name="_GoBack"/>
      <w:r>
        <w:rPr>
          <w:b/>
          <w:color w:val="000000" w:themeColor="text1"/>
          <w:lang w:val="en-GB"/>
        </w:rPr>
        <w:t>570149 WOODEN BATTLE SHIP</w:t>
      </w:r>
    </w:p>
    <w:bookmarkEnd w:id="0"/>
    <w:p w:rsidR="00373365" w:rsidRDefault="00373365" w:rsidP="00373365">
      <w:pPr>
        <w:jc w:val="both"/>
        <w:rPr>
          <w:color w:val="000000" w:themeColor="text1"/>
          <w:lang w:val="en-GB"/>
        </w:rPr>
      </w:pP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Game of strategy for 2 players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Each player has: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3 mine searchers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2 frigates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2 cruisers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1 battleship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 xml:space="preserve">The players take their places on each side of the blue panel and shield their game from the eyes of the adversary. 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Each player places his boats on the board and is not allowed to move them afterwards.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Each player has to try and hit the boats of the adversary by indicating the points on the board.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Each one in turn indicates the points on the board (e.g. B5 for B vertical and 5 for horizontal).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The adversary replies according to the position of his fleet: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“water” if the shot is in the water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“hit” if a boat has been hit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“hit and sunken” when all parts of a boat have been hit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The red and yellow pieces are placed on the blue field to indicate the fired shots and to visualise the map of the adversary.</w:t>
      </w:r>
    </w:p>
    <w:p w:rsidR="00373365" w:rsidRPr="0099069B" w:rsidRDefault="00373365" w:rsidP="0037336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The winner is the player who has succeeded to sink the entire fleet of the adversary.</w:t>
      </w:r>
    </w:p>
    <w:p w:rsidR="00373365" w:rsidRPr="0099069B" w:rsidRDefault="00373365" w:rsidP="0037336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 xml:space="preserve">5 </w:t>
      </w:r>
      <w:proofErr w:type="spellStart"/>
      <w:r w:rsidRPr="0099069B">
        <w:rPr>
          <w:color w:val="000000" w:themeColor="text1"/>
        </w:rPr>
        <w:t>years</w:t>
      </w:r>
      <w:proofErr w:type="spellEnd"/>
      <w:r w:rsidRPr="0099069B">
        <w:rPr>
          <w:color w:val="000000" w:themeColor="text1"/>
        </w:rPr>
        <w:t>+</w:t>
      </w:r>
    </w:p>
    <w:p w:rsidR="00373365" w:rsidRDefault="00373365"/>
    <w:sectPr w:rsidR="0037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65"/>
    <w:rsid w:val="003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BE61"/>
  <w15:chartTrackingRefBased/>
  <w15:docId w15:val="{7379BE85-6D19-41E6-A403-7D0F7BE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3365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2020-03-11T13:55:00Z</dcterms:created>
  <dcterms:modified xsi:type="dcterms:W3CDTF">2020-03-11T13:55:00Z</dcterms:modified>
</cp:coreProperties>
</file>