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02" w:rsidRPr="00AC7502" w:rsidRDefault="00AC7502" w:rsidP="00AC7502">
      <w:pPr>
        <w:jc w:val="both"/>
        <w:rPr>
          <w:color w:val="000000" w:themeColor="text1"/>
          <w:u w:val="single"/>
          <w:lang w:val="nl-BE"/>
        </w:rPr>
      </w:pPr>
      <w:r w:rsidRPr="00AC7502">
        <w:rPr>
          <w:b/>
          <w:color w:val="000000" w:themeColor="text1"/>
          <w:u w:val="single"/>
          <w:lang w:val="nl-BE"/>
        </w:rPr>
        <w:t>570149 ZEESLAG IN HOUT</w:t>
      </w:r>
    </w:p>
    <w:p w:rsidR="00AC7502" w:rsidRDefault="00AC7502" w:rsidP="00AC7502">
      <w:pPr>
        <w:jc w:val="both"/>
        <w:rPr>
          <w:color w:val="000000" w:themeColor="text1"/>
          <w:lang w:val="nl-BE"/>
        </w:rPr>
      </w:pP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Strategisch spel voor 2 spelers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Iedere speler heeft: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3 mijnenjagers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2 fregatten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2 kruisers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1 admiraalschip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De spelers nemen hun plaats in aan iedere zijde van het blauwe bord en schermen hun spel af voor de tegenspeler.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Iedere speler plaatst zijn schepen op het spelbord en mag ze nadien niet meer verplaatsen.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Iedere speler probeert de schepen van de tegenspeler te raken door de punten te bepalen op het spelbord (bij voorbeeld B5, voor B verticaal en 5 horizontaal).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De tegenstander antwoordt volgens de positie van zijn vloot: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“water” indien het schot in het water gevallen is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“raak” indien een schip geraakt is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“raak en gezonken” wanneer alle delen van een schip geraakt zijn.</w:t>
      </w:r>
    </w:p>
    <w:p w:rsidR="00AC7502" w:rsidRPr="0099069B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De rode en gele pionnen worden op het blauwe bord geplaatst om de afgevuurde schoten aan te duiden en om de kaart van de tegenstander te visualiseren.</w:t>
      </w:r>
    </w:p>
    <w:p w:rsidR="00AC7502" w:rsidRDefault="00AC7502" w:rsidP="00AC7502">
      <w:pPr>
        <w:jc w:val="both"/>
        <w:rPr>
          <w:color w:val="000000" w:themeColor="text1"/>
          <w:lang w:val="nl-BE"/>
        </w:rPr>
      </w:pPr>
      <w:r w:rsidRPr="0099069B">
        <w:rPr>
          <w:color w:val="000000" w:themeColor="text1"/>
          <w:lang w:val="nl-BE"/>
        </w:rPr>
        <w:t>De winnaar is de speler die erin slaagt om alle schepen van de tegenstander te laten zinken.</w:t>
      </w:r>
    </w:p>
    <w:p w:rsidR="00AC7502" w:rsidRPr="00AC7502" w:rsidRDefault="00AC7502">
      <w:pPr>
        <w:rPr>
          <w:lang w:val="nl-BE"/>
        </w:rPr>
      </w:pPr>
      <w:r>
        <w:rPr>
          <w:lang w:val="nl-BE"/>
        </w:rPr>
        <w:t>Vanaf 5 jaar.</w:t>
      </w:r>
      <w:bookmarkStart w:id="0" w:name="_GoBack"/>
      <w:bookmarkEnd w:id="0"/>
    </w:p>
    <w:sectPr w:rsidR="00AC7502" w:rsidRPr="00AC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02"/>
    <w:rsid w:val="00A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5A1E"/>
  <w15:chartTrackingRefBased/>
  <w15:docId w15:val="{F3A8F3D6-61FB-4FE9-B6B7-D356E1B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502"/>
    <w:pPr>
      <w:spacing w:after="0" w:line="240" w:lineRule="auto"/>
    </w:pPr>
    <w:rPr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2020-03-11T13:53:00Z</dcterms:created>
  <dcterms:modified xsi:type="dcterms:W3CDTF">2020-03-11T13:55:00Z</dcterms:modified>
</cp:coreProperties>
</file>