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C55" w:rsidRPr="005B5AD4" w:rsidRDefault="008B1C55" w:rsidP="008B1C55">
      <w:pPr>
        <w:jc w:val="both"/>
        <w:rPr>
          <w:b/>
          <w:color w:val="000000" w:themeColor="text1"/>
          <w:u w:val="single"/>
          <w:lang w:val="el-GR"/>
        </w:rPr>
      </w:pPr>
      <w:r w:rsidRPr="005B5AD4">
        <w:rPr>
          <w:b/>
          <w:color w:val="000000" w:themeColor="text1"/>
          <w:u w:val="single"/>
          <w:lang w:val="el-GR"/>
        </w:rPr>
        <w:t xml:space="preserve">570144 </w:t>
      </w:r>
      <w:r>
        <w:rPr>
          <w:b/>
          <w:color w:val="000000" w:themeColor="text1"/>
          <w:u w:val="single"/>
        </w:rPr>
        <w:t xml:space="preserve"> JEU DES SERPENTS ET DES ECHELLES</w:t>
      </w:r>
    </w:p>
    <w:p w:rsidR="008B1C55" w:rsidRDefault="008B1C55" w:rsidP="008B1C55">
      <w:pPr>
        <w:jc w:val="both"/>
        <w:rPr>
          <w:b/>
          <w:color w:val="000000" w:themeColor="text1"/>
        </w:rPr>
      </w:pPr>
    </w:p>
    <w:p w:rsidR="008B1C55" w:rsidRPr="0099069B" w:rsidRDefault="008B1C55" w:rsidP="008B1C55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2-4 joueurs</w:t>
      </w:r>
    </w:p>
    <w:p w:rsidR="008B1C55" w:rsidRPr="0099069B" w:rsidRDefault="008B1C55" w:rsidP="008B1C55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Chacun lance le dé. Le plus haut score commence. Ensuite, les joueurs suivent le sens des aiguilles d’une montre.</w:t>
      </w:r>
    </w:p>
    <w:p w:rsidR="008B1C55" w:rsidRPr="0099069B" w:rsidRDefault="008B1C55" w:rsidP="008B1C55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Chaque joueur avance son pion d’autant de cases qu’indique le dé.</w:t>
      </w:r>
    </w:p>
    <w:p w:rsidR="008B1C55" w:rsidRPr="0099069B" w:rsidRDefault="008B1C55" w:rsidP="008B1C55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Lorsqu’un joueur arrive sur une case au pied d’une échelle, il peut la grimper jusqu’à la case indiquée (exemple : il passe de 4 vers 16).</w:t>
      </w:r>
    </w:p>
    <w:p w:rsidR="008B1C55" w:rsidRPr="0099069B" w:rsidRDefault="008B1C55" w:rsidP="008B1C55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Lorsqu’un joueur arrive sur la tête d’un serpent, il doit redescendre et se placer à la queue de celui-ci (exemple : il passe de 50 à 11).</w:t>
      </w:r>
    </w:p>
    <w:p w:rsidR="008B1C55" w:rsidRPr="0099069B" w:rsidRDefault="008B1C55" w:rsidP="008B1C55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Lorsqu’un joueur arrive sur une case occupée par un autre pion, il se place sur la première case libre</w:t>
      </w:r>
      <w:r>
        <w:rPr>
          <w:color w:val="000000" w:themeColor="text1"/>
        </w:rPr>
        <w:t xml:space="preserve"> </w:t>
      </w:r>
      <w:r w:rsidRPr="0099069B">
        <w:rPr>
          <w:color w:val="000000" w:themeColor="text1"/>
        </w:rPr>
        <w:t>derrière et suit les règles des échelles et des serpents.</w:t>
      </w:r>
    </w:p>
    <w:p w:rsidR="008B1C55" w:rsidRPr="0099069B" w:rsidRDefault="008B1C55" w:rsidP="008B1C55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Le vainqueur est le premier arrivé à la dernière case « </w:t>
      </w:r>
      <w:proofErr w:type="spellStart"/>
      <w:r w:rsidRPr="0099069B">
        <w:rPr>
          <w:color w:val="000000" w:themeColor="text1"/>
        </w:rPr>
        <w:t>game</w:t>
      </w:r>
      <w:proofErr w:type="spellEnd"/>
      <w:r w:rsidRPr="0099069B">
        <w:rPr>
          <w:color w:val="000000" w:themeColor="text1"/>
        </w:rPr>
        <w:t> ». Il doit obtenir le nombre exact pour l’atteindre (exemple : s’il est à la case 97, le joueur ne peut pas bouger s’il obtient plus que 3).</w:t>
      </w:r>
    </w:p>
    <w:p w:rsidR="008B1C55" w:rsidRPr="0099069B" w:rsidRDefault="008B1C55" w:rsidP="008B1C55">
      <w:pPr>
        <w:jc w:val="both"/>
        <w:rPr>
          <w:color w:val="000000" w:themeColor="text1"/>
          <w:lang w:val="nl-NL"/>
        </w:rPr>
      </w:pPr>
      <w:r w:rsidRPr="0099069B">
        <w:rPr>
          <w:color w:val="000000" w:themeColor="text1"/>
          <w:lang w:val="nl-NL"/>
        </w:rPr>
        <w:t xml:space="preserve">A </w:t>
      </w:r>
      <w:proofErr w:type="spellStart"/>
      <w:r w:rsidRPr="0099069B">
        <w:rPr>
          <w:color w:val="000000" w:themeColor="text1"/>
          <w:lang w:val="nl-NL"/>
        </w:rPr>
        <w:t>partir</w:t>
      </w:r>
      <w:proofErr w:type="spellEnd"/>
      <w:r w:rsidRPr="0099069B">
        <w:rPr>
          <w:color w:val="000000" w:themeColor="text1"/>
          <w:lang w:val="nl-NL"/>
        </w:rPr>
        <w:t xml:space="preserve"> de 4 </w:t>
      </w:r>
      <w:proofErr w:type="spellStart"/>
      <w:r w:rsidRPr="0099069B">
        <w:rPr>
          <w:color w:val="000000" w:themeColor="text1"/>
          <w:lang w:val="nl-NL"/>
        </w:rPr>
        <w:t>ans</w:t>
      </w:r>
      <w:proofErr w:type="spellEnd"/>
      <w:r w:rsidRPr="0099069B">
        <w:rPr>
          <w:color w:val="000000" w:themeColor="text1"/>
          <w:lang w:val="nl-NL"/>
        </w:rPr>
        <w:t>.</w:t>
      </w:r>
    </w:p>
    <w:p w:rsidR="008B1C55" w:rsidRDefault="008B1C55">
      <w:bookmarkStart w:id="0" w:name="_GoBack"/>
      <w:bookmarkEnd w:id="0"/>
    </w:p>
    <w:sectPr w:rsidR="008B1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55"/>
    <w:rsid w:val="008B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7E85"/>
  <w15:chartTrackingRefBased/>
  <w15:docId w15:val="{3CA6ADF3-FBD4-486B-8AD9-DD5ECB61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1C55"/>
    <w:pPr>
      <w:spacing w:after="0" w:line="240" w:lineRule="auto"/>
    </w:pPr>
    <w:rPr>
      <w:sz w:val="24"/>
      <w:szCs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Baestroey</dc:creator>
  <cp:keywords/>
  <dc:description/>
  <cp:lastModifiedBy>Annemie Baestroey</cp:lastModifiedBy>
  <cp:revision>1</cp:revision>
  <dcterms:created xsi:type="dcterms:W3CDTF">2020-03-11T13:37:00Z</dcterms:created>
  <dcterms:modified xsi:type="dcterms:W3CDTF">2020-03-11T13:41:00Z</dcterms:modified>
</cp:coreProperties>
</file>